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758" w:rsidRDefault="006D1758" w:rsidP="006D17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</w:t>
      </w:r>
      <w:r>
        <w:rPr>
          <w:rFonts w:ascii="Times New Roman" w:hAnsi="Times New Roman" w:cs="Times New Roman"/>
          <w:b/>
          <w:sz w:val="28"/>
          <w:szCs w:val="28"/>
        </w:rPr>
        <w:t>Толстые и тонкие вопросы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D1758" w:rsidRDefault="006D1758" w:rsidP="006D17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Рябкова И.В.</w:t>
      </w:r>
    </w:p>
    <w:p w:rsidR="006D1758" w:rsidRDefault="006D1758" w:rsidP="006D1758">
      <w:pPr>
        <w:jc w:val="both"/>
        <w:rPr>
          <w:rFonts w:ascii="Times New Roman" w:hAnsi="Times New Roman" w:cs="Times New Roman"/>
          <w:sz w:val="28"/>
          <w:szCs w:val="28"/>
        </w:rPr>
      </w:pPr>
      <w:r w:rsidRPr="006D1758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81ACF" w:rsidRPr="006D1758">
        <w:rPr>
          <w:rFonts w:ascii="Times New Roman" w:hAnsi="Times New Roman" w:cs="Times New Roman"/>
          <w:b/>
          <w:i/>
          <w:sz w:val="28"/>
          <w:szCs w:val="28"/>
          <w:u w:val="single"/>
        </w:rPr>
        <w:t>Прием «Толстые и тонкие вопросы»</w:t>
      </w:r>
      <w:r w:rsidR="00981ACF" w:rsidRPr="001E5A1C">
        <w:rPr>
          <w:rFonts w:ascii="Times New Roman" w:hAnsi="Times New Roman" w:cs="Times New Roman"/>
          <w:sz w:val="28"/>
          <w:szCs w:val="28"/>
        </w:rPr>
        <w:t xml:space="preserve"> помогает структурировать понимание</w:t>
      </w:r>
      <w:r w:rsidR="000974BC" w:rsidRPr="001E5A1C">
        <w:rPr>
          <w:rFonts w:ascii="Times New Roman" w:hAnsi="Times New Roman" w:cs="Times New Roman"/>
          <w:sz w:val="28"/>
          <w:szCs w:val="28"/>
        </w:rPr>
        <w:t xml:space="preserve"> текста</w:t>
      </w:r>
      <w:r w:rsidRPr="006D1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1E5A1C">
        <w:rPr>
          <w:rFonts w:ascii="Times New Roman" w:hAnsi="Times New Roman" w:cs="Times New Roman"/>
          <w:sz w:val="28"/>
          <w:szCs w:val="28"/>
        </w:rPr>
        <w:t>формирования читательской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Pr="001E5A1C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1E5A1C">
        <w:rPr>
          <w:rFonts w:ascii="Times New Roman" w:hAnsi="Times New Roman" w:cs="Times New Roman"/>
          <w:sz w:val="28"/>
          <w:szCs w:val="28"/>
        </w:rPr>
        <w:t xml:space="preserve"> развитие навыков поиска, интерпретации и оценки текста</w:t>
      </w:r>
      <w:r w:rsidR="000974BC" w:rsidRPr="001E5A1C">
        <w:rPr>
          <w:rFonts w:ascii="Times New Roman" w:hAnsi="Times New Roman" w:cs="Times New Roman"/>
          <w:sz w:val="28"/>
          <w:szCs w:val="28"/>
        </w:rPr>
        <w:t>. Дети учатся различать те вопросы, на которые можно дать однозначный ответ (тонкие вопросы), и те, на которые ответить определенно невозможно</w:t>
      </w:r>
      <w:r>
        <w:rPr>
          <w:rFonts w:ascii="Times New Roman" w:hAnsi="Times New Roman" w:cs="Times New Roman"/>
          <w:sz w:val="28"/>
          <w:szCs w:val="28"/>
        </w:rPr>
        <w:t>, проблемные (толстые) вопросы.</w:t>
      </w:r>
    </w:p>
    <w:p w:rsidR="00FC4E01" w:rsidRPr="001E5A1C" w:rsidRDefault="006D1758" w:rsidP="006D1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974BC" w:rsidRPr="006D1758">
        <w:rPr>
          <w:rFonts w:ascii="Times New Roman" w:hAnsi="Times New Roman" w:cs="Times New Roman"/>
          <w:b/>
          <w:i/>
          <w:sz w:val="28"/>
          <w:szCs w:val="28"/>
          <w:u w:val="single"/>
        </w:rPr>
        <w:t>«Т</w:t>
      </w:r>
      <w:r w:rsidR="00981ACF" w:rsidRPr="006D1758">
        <w:rPr>
          <w:rFonts w:ascii="Times New Roman" w:hAnsi="Times New Roman" w:cs="Times New Roman"/>
          <w:b/>
          <w:i/>
          <w:sz w:val="28"/>
          <w:szCs w:val="28"/>
          <w:u w:val="single"/>
        </w:rPr>
        <w:t>онкие»</w:t>
      </w:r>
      <w:r w:rsidR="000974BC" w:rsidRPr="006D1758"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u w:val="single"/>
          <w:lang w:eastAsia="ru-RU"/>
        </w:rPr>
        <w:t xml:space="preserve"> (фактические</w:t>
      </w:r>
      <w:r w:rsidR="000974BC" w:rsidRPr="001E5A1C"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lang w:eastAsia="ru-RU"/>
        </w:rPr>
        <w:t>)</w:t>
      </w:r>
      <w:r w:rsidR="00981ACF" w:rsidRPr="001E5A1C">
        <w:rPr>
          <w:rFonts w:ascii="Times New Roman" w:hAnsi="Times New Roman" w:cs="Times New Roman"/>
          <w:sz w:val="28"/>
          <w:szCs w:val="28"/>
        </w:rPr>
        <w:t xml:space="preserve"> вопросы требуют однозначного ответа (Кто? Что? Когда?</w:t>
      </w:r>
      <w:r w:rsidR="000974BC" w:rsidRPr="001E5A1C">
        <w:rPr>
          <w:rFonts w:ascii="Times New Roman" w:hAnsi="Times New Roman" w:cs="Times New Roman"/>
          <w:sz w:val="28"/>
          <w:szCs w:val="28"/>
        </w:rPr>
        <w:t xml:space="preserve"> Как звали? Верно ли?</w:t>
      </w:r>
      <w:r w:rsidR="00FC4E01" w:rsidRPr="001E5A1C">
        <w:rPr>
          <w:rFonts w:ascii="Times New Roman" w:hAnsi="Times New Roman" w:cs="Times New Roman"/>
          <w:sz w:val="28"/>
          <w:szCs w:val="28"/>
        </w:rPr>
        <w:t>).</w:t>
      </w:r>
    </w:p>
    <w:p w:rsidR="00FC4E01" w:rsidRPr="006D1758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i/>
          <w:color w:val="7F7D8E"/>
          <w:sz w:val="28"/>
          <w:szCs w:val="28"/>
          <w:lang w:eastAsia="ru-RU"/>
        </w:rPr>
      </w:pPr>
      <w:r w:rsidRPr="006D17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</w:t>
      </w:r>
      <w:r w:rsidR="00FC4E01" w:rsidRPr="006D175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Пример</w:t>
      </w:r>
      <w:r w:rsidR="00FC4E01" w:rsidRPr="006D17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</w:t>
      </w:r>
    </w:p>
    <w:p w:rsidR="00FC4E01" w:rsidRPr="00AE6145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7F7D8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</w:t>
      </w:r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кого влюблён Буратино?</w:t>
      </w:r>
    </w:p>
    <w:p w:rsidR="00FC4E01" w:rsidRPr="00AE6145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7F7D8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</w:t>
      </w:r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 поёт песенки и грызёт орешки в «Сказке о царе </w:t>
      </w:r>
      <w:proofErr w:type="spellStart"/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Салтане</w:t>
      </w:r>
      <w:proofErr w:type="spellEnd"/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»?</w:t>
      </w:r>
    </w:p>
    <w:p w:rsidR="006D1758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C4E01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81ACF" w:rsidRPr="001E5A1C">
        <w:rPr>
          <w:rFonts w:ascii="Times New Roman" w:hAnsi="Times New Roman" w:cs="Times New Roman"/>
          <w:sz w:val="28"/>
          <w:szCs w:val="28"/>
        </w:rPr>
        <w:t xml:space="preserve"> </w:t>
      </w:r>
      <w:r w:rsidRPr="006D1758">
        <w:rPr>
          <w:rFonts w:ascii="Times New Roman" w:hAnsi="Times New Roman" w:cs="Times New Roman"/>
          <w:b/>
          <w:i/>
          <w:sz w:val="28"/>
          <w:szCs w:val="28"/>
          <w:u w:val="single"/>
        </w:rPr>
        <w:t>«Т</w:t>
      </w:r>
      <w:r w:rsidR="00981ACF" w:rsidRPr="006D1758">
        <w:rPr>
          <w:rFonts w:ascii="Times New Roman" w:hAnsi="Times New Roman" w:cs="Times New Roman"/>
          <w:b/>
          <w:i/>
          <w:sz w:val="28"/>
          <w:szCs w:val="28"/>
          <w:u w:val="single"/>
        </w:rPr>
        <w:t>олстые»</w:t>
      </w:r>
      <w:r w:rsidR="000974BC" w:rsidRPr="006D1758"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u w:val="single"/>
          <w:lang w:eastAsia="ru-RU"/>
        </w:rPr>
        <w:t xml:space="preserve"> (</w:t>
      </w:r>
      <w:proofErr w:type="gramStart"/>
      <w:r w:rsidR="000974BC" w:rsidRPr="006D1758"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u w:val="single"/>
          <w:lang w:eastAsia="ru-RU"/>
        </w:rPr>
        <w:t>проблемные</w:t>
      </w:r>
      <w:r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u w:val="single"/>
          <w:lang w:eastAsia="ru-RU"/>
        </w:rPr>
        <w:t xml:space="preserve"> </w:t>
      </w:r>
      <w:r w:rsidR="000974BC" w:rsidRPr="001E5A1C"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b/>
          <w:i/>
          <w:iCs/>
          <w:color w:val="0A0A0A"/>
          <w:sz w:val="28"/>
          <w:szCs w:val="28"/>
          <w:lang w:eastAsia="ru-RU"/>
        </w:rPr>
        <w:t xml:space="preserve"> </w:t>
      </w:r>
      <w:r w:rsidRPr="006D1758">
        <w:rPr>
          <w:rFonts w:ascii="Times New Roman" w:eastAsia="Times New Roman" w:hAnsi="Times New Roman" w:cs="Times New Roman"/>
          <w:iCs/>
          <w:color w:val="0A0A0A"/>
          <w:sz w:val="28"/>
          <w:szCs w:val="28"/>
          <w:lang w:eastAsia="ru-RU"/>
        </w:rPr>
        <w:t>вопросы</w:t>
      </w:r>
      <w:r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 xml:space="preserve"> </w:t>
      </w:r>
      <w:r w:rsidR="00981ACF" w:rsidRPr="001E5A1C">
        <w:rPr>
          <w:rFonts w:ascii="Times New Roman" w:hAnsi="Times New Roman" w:cs="Times New Roman"/>
          <w:sz w:val="28"/>
          <w:szCs w:val="28"/>
        </w:rPr>
        <w:t>направлены на анализ, причинно-следственные связи и рефлексию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A1C">
        <w:rPr>
          <w:rFonts w:ascii="Times New Roman" w:hAnsi="Times New Roman" w:cs="Times New Roman"/>
          <w:sz w:val="28"/>
          <w:szCs w:val="28"/>
        </w:rPr>
        <w:t>(Почему? Зачем? Что если? В чём различие? Предположите, что будет если?)</w:t>
      </w:r>
      <w:r w:rsidR="00981ACF" w:rsidRPr="001E5A1C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  <w:r w:rsidR="00981ACF" w:rsidRPr="001E5A1C">
        <w:rPr>
          <w:rStyle w:val="vkekvd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 </w:t>
      </w:r>
      <w:r w:rsidR="00FC4E01" w:rsidRPr="001E5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</w:t>
      </w:r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требуют развёрнутого ответа, рассуждений по теме. Ответы на них не даются в произведении прямо, их нужно сформулировать самостоятельно.</w:t>
      </w:r>
    </w:p>
    <w:p w:rsidR="006D1758" w:rsidRPr="006D1758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i/>
          <w:color w:val="7F7D8E"/>
          <w:sz w:val="28"/>
          <w:szCs w:val="28"/>
          <w:lang w:eastAsia="ru-RU"/>
        </w:rPr>
      </w:pPr>
      <w:r w:rsidRPr="006D17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</w:t>
      </w:r>
      <w:r w:rsidRPr="006D175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Пример:</w:t>
      </w:r>
    </w:p>
    <w:p w:rsidR="00FC4E01" w:rsidRPr="00AE6145" w:rsidRDefault="00FC4E01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7F7D8E"/>
          <w:sz w:val="28"/>
          <w:szCs w:val="28"/>
          <w:lang w:eastAsia="ru-RU"/>
        </w:rPr>
      </w:pPr>
      <w:r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-Дайте 3 объяснения почему?</w:t>
      </w:r>
    </w:p>
    <w:p w:rsidR="00FC4E01" w:rsidRPr="00AE6145" w:rsidRDefault="00FC4E01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7F7D8E"/>
          <w:sz w:val="28"/>
          <w:szCs w:val="28"/>
          <w:lang w:eastAsia="ru-RU"/>
        </w:rPr>
      </w:pPr>
      <w:r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-Почему вы так считаете?</w:t>
      </w:r>
    </w:p>
    <w:p w:rsidR="00FC4E01" w:rsidRPr="00AE6145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7F7D8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Предположите, что будет, </w:t>
      </w:r>
      <w:proofErr w:type="gramStart"/>
      <w:r w:rsidR="00FC4E01" w:rsidRPr="00AE61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если..</w:t>
      </w:r>
      <w:proofErr w:type="gramEnd"/>
    </w:p>
    <w:p w:rsidR="00FC4E01" w:rsidRPr="001E5A1C" w:rsidRDefault="00FC4E01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5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 чем различие?</w:t>
      </w:r>
    </w:p>
    <w:p w:rsidR="00FC4E01" w:rsidRPr="001E5A1C" w:rsidRDefault="006D1758" w:rsidP="006D1758">
      <w:pPr>
        <w:shd w:val="clear" w:color="auto" w:fill="FFFFFF"/>
        <w:spacing w:after="0" w:line="240" w:lineRule="atLeast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При работе с приёмом «Т</w:t>
      </w:r>
      <w:r w:rsidR="00FC4E01" w:rsidRPr="001E5A1C">
        <w:rPr>
          <w:rFonts w:ascii="Times New Roman" w:hAnsi="Times New Roman" w:cs="Times New Roman"/>
          <w:sz w:val="28"/>
          <w:szCs w:val="28"/>
        </w:rPr>
        <w:t xml:space="preserve">олстые и тонкие вопросы» дети </w:t>
      </w:r>
      <w:r w:rsidR="001E5A1C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FC4E01" w:rsidRPr="001E5A1C">
        <w:rPr>
          <w:rFonts w:ascii="Times New Roman" w:hAnsi="Times New Roman" w:cs="Times New Roman"/>
          <w:sz w:val="28"/>
          <w:szCs w:val="28"/>
        </w:rPr>
        <w:t>заполнят</w:t>
      </w:r>
      <w:r w:rsidR="001E5A1C">
        <w:rPr>
          <w:rFonts w:ascii="Times New Roman" w:hAnsi="Times New Roman" w:cs="Times New Roman"/>
          <w:sz w:val="28"/>
          <w:szCs w:val="28"/>
        </w:rPr>
        <w:t>ь таблицу, обсужда</w:t>
      </w:r>
      <w:r w:rsidR="00FC4E01" w:rsidRPr="001E5A1C">
        <w:rPr>
          <w:rFonts w:ascii="Times New Roman" w:hAnsi="Times New Roman" w:cs="Times New Roman"/>
          <w:sz w:val="28"/>
          <w:szCs w:val="28"/>
        </w:rPr>
        <w:t>т</w:t>
      </w:r>
      <w:r w:rsidR="001E5A1C">
        <w:rPr>
          <w:rFonts w:ascii="Times New Roman" w:hAnsi="Times New Roman" w:cs="Times New Roman"/>
          <w:sz w:val="28"/>
          <w:szCs w:val="28"/>
        </w:rPr>
        <w:t xml:space="preserve">ь ее содержание. </w:t>
      </w:r>
      <w:r>
        <w:rPr>
          <w:rFonts w:ascii="Times New Roman" w:hAnsi="Times New Roman" w:cs="Times New Roman"/>
          <w:sz w:val="28"/>
          <w:szCs w:val="28"/>
        </w:rPr>
        <w:t>Здесь применяется</w:t>
      </w:r>
      <w:r w:rsidR="001E5A1C">
        <w:rPr>
          <w:rFonts w:ascii="Times New Roman" w:hAnsi="Times New Roman" w:cs="Times New Roman"/>
          <w:sz w:val="28"/>
          <w:szCs w:val="28"/>
        </w:rPr>
        <w:t xml:space="preserve"> обратная</w:t>
      </w:r>
      <w:r w:rsidR="00FC4E01" w:rsidRPr="001E5A1C">
        <w:rPr>
          <w:rFonts w:ascii="Times New Roman" w:hAnsi="Times New Roman" w:cs="Times New Roman"/>
          <w:sz w:val="28"/>
          <w:szCs w:val="28"/>
        </w:rPr>
        <w:t xml:space="preserve"> связь – ребенок должен знать, как выполняют это задание его сверстники. П</w:t>
      </w:r>
      <w:r w:rsidR="001E5A1C">
        <w:rPr>
          <w:rFonts w:ascii="Times New Roman" w:hAnsi="Times New Roman" w:cs="Times New Roman"/>
          <w:sz w:val="28"/>
          <w:szCs w:val="28"/>
        </w:rPr>
        <w:t>ри обсуждении таблицы акцентируется</w:t>
      </w:r>
      <w:r w:rsidR="00FC4E01" w:rsidRPr="001E5A1C">
        <w:rPr>
          <w:rFonts w:ascii="Times New Roman" w:hAnsi="Times New Roman" w:cs="Times New Roman"/>
          <w:sz w:val="28"/>
          <w:szCs w:val="28"/>
        </w:rPr>
        <w:t xml:space="preserve"> внимание детей на том факте, что на толстые вопросы возможно несколько ответов, а на тонкие – только один. Эту таблицу ребята могут использовать при подготовке к сочинениям, проверочным работам.</w:t>
      </w:r>
    </w:p>
    <w:p w:rsidR="00FC4E01" w:rsidRPr="001E5A1C" w:rsidRDefault="00FC4E01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C4E01" w:rsidRPr="006D1758" w:rsidRDefault="006D1758" w:rsidP="006D175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7F7D8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4E01" w:rsidRPr="006D1758">
        <w:rPr>
          <w:rFonts w:ascii="Times New Roman" w:hAnsi="Times New Roman" w:cs="Times New Roman"/>
          <w:b/>
          <w:sz w:val="28"/>
          <w:szCs w:val="28"/>
        </w:rPr>
        <w:t>Примеры ключевых слов толстых и тонких вопросов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5528"/>
      </w:tblGrid>
      <w:tr w:rsidR="00FC4E01" w:rsidRPr="001E5A1C" w:rsidTr="00527EF7">
        <w:tc>
          <w:tcPr>
            <w:tcW w:w="2689" w:type="dxa"/>
          </w:tcPr>
          <w:p w:rsidR="00FC4E01" w:rsidRPr="001E5A1C" w:rsidRDefault="00FC4E01" w:rsidP="006D1758">
            <w:pPr>
              <w:jc w:val="both"/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</w:pPr>
            <w:r w:rsidRPr="001E5A1C"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  <w:t>Тонкие вопросы</w:t>
            </w:r>
          </w:p>
        </w:tc>
        <w:tc>
          <w:tcPr>
            <w:tcW w:w="5528" w:type="dxa"/>
          </w:tcPr>
          <w:p w:rsidR="00FC4E01" w:rsidRPr="001E5A1C" w:rsidRDefault="00FC4E01" w:rsidP="006D1758">
            <w:pPr>
              <w:jc w:val="both"/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</w:pPr>
            <w:r w:rsidRPr="001E5A1C"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  <w:t>Толстые вопросы</w:t>
            </w:r>
          </w:p>
          <w:p w:rsidR="00FC4E01" w:rsidRPr="001E5A1C" w:rsidRDefault="00FC4E01" w:rsidP="006D1758">
            <w:pPr>
              <w:jc w:val="both"/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</w:pPr>
          </w:p>
        </w:tc>
      </w:tr>
      <w:tr w:rsidR="00FC4E01" w:rsidRPr="001E5A1C" w:rsidTr="00527EF7">
        <w:tc>
          <w:tcPr>
            <w:tcW w:w="2689" w:type="dxa"/>
          </w:tcPr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 xml:space="preserve">Кто…?                                       Что…? </w:t>
            </w:r>
          </w:p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>Когда…?                                  Может…?</w:t>
            </w:r>
          </w:p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 xml:space="preserve"> Будет…?                                 Мог ли …? </w:t>
            </w:r>
          </w:p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Верно ли …?                          Было ли …?</w:t>
            </w:r>
            <w:bookmarkStart w:id="0" w:name="_GoBack"/>
            <w:bookmarkEnd w:id="0"/>
          </w:p>
          <w:p w:rsidR="00FC4E01" w:rsidRPr="001E5A1C" w:rsidRDefault="00FC4E01" w:rsidP="006D1758">
            <w:pPr>
              <w:jc w:val="both"/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 xml:space="preserve"> Как</w:t>
            </w:r>
            <w:r w:rsidR="006D1758">
              <w:rPr>
                <w:rFonts w:ascii="Times New Roman" w:hAnsi="Times New Roman" w:cs="Times New Roman"/>
                <w:sz w:val="28"/>
                <w:szCs w:val="28"/>
              </w:rPr>
              <w:t xml:space="preserve"> звали …?                    </w:t>
            </w: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>Согласны ли Вы…? у</w:t>
            </w:r>
          </w:p>
        </w:tc>
        <w:tc>
          <w:tcPr>
            <w:tcW w:w="5528" w:type="dxa"/>
          </w:tcPr>
          <w:p w:rsid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Дайте несколько объяснений, почему...? </w:t>
            </w:r>
          </w:p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 xml:space="preserve">Почему Вы считаете (думаете) …? </w:t>
            </w:r>
          </w:p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 xml:space="preserve">В чем различие…? </w:t>
            </w:r>
          </w:p>
          <w:p w:rsidR="00FC4E01" w:rsidRPr="001E5A1C" w:rsidRDefault="00FC4E01" w:rsidP="006D1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 xml:space="preserve">Предположите, что будет, если…? </w:t>
            </w:r>
          </w:p>
          <w:p w:rsidR="00FC4E01" w:rsidRPr="001E5A1C" w:rsidRDefault="00FC4E01" w:rsidP="006D1758">
            <w:pPr>
              <w:jc w:val="both"/>
              <w:rPr>
                <w:rStyle w:val="vkekvd"/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</w:pPr>
            <w:r w:rsidRPr="001E5A1C">
              <w:rPr>
                <w:rFonts w:ascii="Times New Roman" w:hAnsi="Times New Roman" w:cs="Times New Roman"/>
                <w:sz w:val="28"/>
                <w:szCs w:val="28"/>
              </w:rPr>
              <w:t>Что, если…?</w:t>
            </w:r>
          </w:p>
        </w:tc>
      </w:tr>
    </w:tbl>
    <w:p w:rsidR="001F0596" w:rsidRPr="001E5A1C" w:rsidRDefault="001F0596" w:rsidP="006D1758">
      <w:pPr>
        <w:jc w:val="both"/>
        <w:rPr>
          <w:rStyle w:val="vkekvd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</w:p>
    <w:p w:rsidR="00206DFA" w:rsidRPr="001E5A1C" w:rsidRDefault="006D1758" w:rsidP="006D1758">
      <w:pPr>
        <w:jc w:val="both"/>
        <w:rPr>
          <w:rStyle w:val="vkekvd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06DFA" w:rsidRPr="001E5A1C">
        <w:rPr>
          <w:rFonts w:ascii="Times New Roman" w:hAnsi="Times New Roman" w:cs="Times New Roman"/>
          <w:sz w:val="28"/>
          <w:szCs w:val="28"/>
        </w:rPr>
        <w:t xml:space="preserve">Данная работа способствует развитию мышления и внимания учащихся, а также развивает умение задавать ''умные'' вопросы. Классификация вопросов заставляет вдумываться в текст и помогает лучше усвоить его содержание. </w:t>
      </w:r>
    </w:p>
    <w:p w:rsidR="00C30F3B" w:rsidRDefault="00C30F3B" w:rsidP="006D1758">
      <w:pPr>
        <w:shd w:val="clear" w:color="auto" w:fill="FFFFFF"/>
        <w:spacing w:after="0" w:line="240" w:lineRule="atLeast"/>
        <w:jc w:val="both"/>
        <w:textAlignment w:val="center"/>
      </w:pPr>
    </w:p>
    <w:p w:rsidR="00D11FE3" w:rsidRDefault="00D11FE3" w:rsidP="00D11FE3"/>
    <w:p w:rsidR="000974BC" w:rsidRDefault="000974BC"/>
    <w:sectPr w:rsidR="000974BC" w:rsidSect="00723A0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3CCF"/>
    <w:multiLevelType w:val="multilevel"/>
    <w:tmpl w:val="46C2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B392E"/>
    <w:multiLevelType w:val="multilevel"/>
    <w:tmpl w:val="B442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CF"/>
    <w:rsid w:val="000974BC"/>
    <w:rsid w:val="001E5A1C"/>
    <w:rsid w:val="001F0596"/>
    <w:rsid w:val="00206DFA"/>
    <w:rsid w:val="00527EF7"/>
    <w:rsid w:val="00694FD6"/>
    <w:rsid w:val="006D1758"/>
    <w:rsid w:val="00723A08"/>
    <w:rsid w:val="00981ACF"/>
    <w:rsid w:val="00A33997"/>
    <w:rsid w:val="00AE6145"/>
    <w:rsid w:val="00C30F3B"/>
    <w:rsid w:val="00C8034E"/>
    <w:rsid w:val="00D11FE3"/>
    <w:rsid w:val="00D67A47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8D7D"/>
  <w15:chartTrackingRefBased/>
  <w15:docId w15:val="{7BA7D7BE-E9E2-45DE-8876-691E999B0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ekvd">
    <w:name w:val="vkekvd"/>
    <w:basedOn w:val="a0"/>
    <w:rsid w:val="00981ACF"/>
  </w:style>
  <w:style w:type="table" w:styleId="a3">
    <w:name w:val="Table Grid"/>
    <w:basedOn w:val="a1"/>
    <w:uiPriority w:val="39"/>
    <w:rsid w:val="00FC4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83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5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41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223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73702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602432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71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5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752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6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3378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4588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3927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2647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420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0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01947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4044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3342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2662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2197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49008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510225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542365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048410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99520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710470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19624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53971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054285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7245556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480595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3267691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932827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93540371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2764746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48270037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29305015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06660562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0411502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7703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21457913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82623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2789105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30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67581032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6031519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0716861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7229429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5429034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0718543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3232674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3816861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398281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872971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7124713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828570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84771758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151299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6334804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23635891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3353691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4050517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6012432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723269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895577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67136660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3135914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49417768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41833153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6439847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1867721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2554301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486225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798347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36243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486691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558959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258513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26569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447229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47762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12351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9148561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226452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2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758191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2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96536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1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61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24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727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520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92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2978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1987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01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7014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2528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806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2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cp:lastPrinted>2026-02-26T08:52:00Z</cp:lastPrinted>
  <dcterms:created xsi:type="dcterms:W3CDTF">2026-02-25T05:27:00Z</dcterms:created>
  <dcterms:modified xsi:type="dcterms:W3CDTF">2026-06-10T08:26:00Z</dcterms:modified>
</cp:coreProperties>
</file>